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9D87" w14:textId="32F4D69A" w:rsidR="00704845" w:rsidRDefault="00704845" w:rsidP="007048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Environment and Recreation Committee Meeting held at the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John Clements Sports &amp; Community Centre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Tuesday 23</w:t>
      </w:r>
      <w:r w:rsidRP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rd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September 2025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0pm</w:t>
      </w:r>
    </w:p>
    <w:p w14:paraId="013AF413" w14:textId="10EA8A3F" w:rsidR="00704845" w:rsidRDefault="00704845" w:rsidP="00704845">
      <w:pPr>
        <w:ind w:left="1440" w:hanging="14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Present:</w:t>
      </w:r>
      <w:r>
        <w:tab/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Cllr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 Argent (Chair),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Cllr J Bundy, Cllr G Gilbert and Cllr R Walker</w:t>
      </w:r>
    </w:p>
    <w:p w14:paraId="4DB240F0" w14:textId="77777777" w:rsidR="00704845" w:rsidRDefault="00704845" w:rsidP="00704845">
      <w:pPr>
        <w:ind w:left="1440" w:hanging="14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 Attendance:</w:t>
      </w:r>
      <w:r>
        <w:tab/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clerk, Mr Simon Crosier</w:t>
      </w:r>
    </w:p>
    <w:p w14:paraId="4A720E54" w14:textId="77777777" w:rsidR="00704845" w:rsidRDefault="00704845" w:rsidP="00704845">
      <w:pPr>
        <w:ind w:left="1440" w:hanging="144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49C9B56" w14:textId="7ED5ECB9" w:rsidR="00704845" w:rsidRDefault="00704845" w:rsidP="00704845">
      <w:pPr>
        <w:ind w:left="1440" w:hanging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028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receive apologies and approval for absence</w:t>
      </w:r>
    </w:p>
    <w:p w14:paraId="56FFFE85" w14:textId="26748C11" w:rsidR="00704845" w:rsidRDefault="00704845" w:rsidP="007048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Apologies for absence were received from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Cllr Kane, Cllr Walby, Cllr Sell, Cllr Unwin and Cllr Grey, the reason</w:t>
      </w:r>
      <w:r w:rsidR="008642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which </w:t>
      </w: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noted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unanimously 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approved</w:t>
      </w: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D40AB6" w14:textId="395D56B3" w:rsidR="00704845" w:rsidRDefault="00704845" w:rsidP="007048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B80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29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Chair’s Remarks</w:t>
      </w:r>
    </w:p>
    <w:p w14:paraId="22ABAC27" w14:textId="77777777" w:rsidR="00704845" w:rsidRDefault="00704845" w:rsidP="007048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</w:t>
      </w:r>
      <w:r w:rsidRPr="313F2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EF82B50" w14:textId="5B1A6A74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5/26/0</w:t>
      </w:r>
      <w:r w:rsidR="00B80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30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Public Participation</w:t>
      </w:r>
    </w:p>
    <w:p w14:paraId="01A2590F" w14:textId="77777777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None.</w:t>
      </w:r>
    </w:p>
    <w:p w14:paraId="4C3F4261" w14:textId="7BFECDB9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26/0</w:t>
      </w:r>
      <w:r w:rsidR="00B8059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31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approve the minutes of the meeting held on </w:t>
      </w:r>
      <w:r w:rsidR="00327D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22</w:t>
      </w:r>
      <w:r w:rsidR="00327DB8" w:rsidRPr="00327D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nd</w:t>
      </w:r>
      <w:r w:rsidR="00327D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July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2025</w:t>
      </w:r>
    </w:p>
    <w:p w14:paraId="31E26A58" w14:textId="085F58CE" w:rsidR="00704845" w:rsidRPr="00243552" w:rsidRDefault="00704845" w:rsidP="0070484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552">
        <w:rPr>
          <w:rFonts w:ascii="Times New Roman" w:hAnsi="Times New Roman" w:cs="Times New Roman"/>
          <w:sz w:val="24"/>
          <w:szCs w:val="24"/>
        </w:rPr>
        <w:t xml:space="preserve">The minutes were unanimously </w:t>
      </w:r>
      <w:r w:rsidRPr="00243552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Pr="00243552">
        <w:rPr>
          <w:rFonts w:ascii="Times New Roman" w:hAnsi="Times New Roman" w:cs="Times New Roman"/>
          <w:sz w:val="24"/>
          <w:szCs w:val="24"/>
        </w:rPr>
        <w:t xml:space="preserve"> by council and signed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552">
        <w:rPr>
          <w:rFonts w:ascii="Times New Roman" w:hAnsi="Times New Roman" w:cs="Times New Roman"/>
          <w:sz w:val="24"/>
          <w:szCs w:val="24"/>
        </w:rPr>
        <w:t>chair</w:t>
      </w:r>
      <w:r w:rsidR="00086469">
        <w:rPr>
          <w:rFonts w:ascii="Times New Roman" w:hAnsi="Times New Roman" w:cs="Times New Roman"/>
          <w:sz w:val="24"/>
          <w:szCs w:val="24"/>
        </w:rPr>
        <w:t>.</w:t>
      </w:r>
      <w:r w:rsidRPr="002435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A56A26" w14:textId="6D33259D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A55A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provide an update on the regular inspections of the allotment plots</w:t>
      </w:r>
      <w:r w:rsidR="003058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approve boundary markings for plots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and approve any actions. Cllr Gilbert to update the committee</w:t>
      </w:r>
    </w:p>
    <w:p w14:paraId="2C4A260B" w14:textId="5643E798" w:rsidR="0086176D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Gilbert stated that the new numbering system was </w:t>
      </w:r>
      <w:r w:rsidR="005572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being readied by Cllr Grey using spikes to place in the ground. </w:t>
      </w:r>
      <w:r w:rsidR="005F7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Gilbert has also provided the clerk with a spreadsheet confirming details of overgrown plots. </w:t>
      </w:r>
      <w:r w:rsidR="00527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write to the appropriate tenants as previously resolved by Council back in July.</w:t>
      </w:r>
    </w:p>
    <w:p w14:paraId="07E62F5D" w14:textId="66C3FE07" w:rsidR="00704845" w:rsidRDefault="0086176D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clerk stated that he had received a report from the tenant of plot 11B that </w:t>
      </w:r>
      <w:r w:rsidR="00D349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his plot appears to have been used by an unknown plot holder. </w:t>
      </w:r>
      <w:r w:rsidR="00EC4B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prevent this from happening in the future it would be prudent for the Allotment Working Party to </w:t>
      </w:r>
      <w:r w:rsidR="00FD39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measure plots to clearly distinguish the boundaries for each one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Council unanimously </w:t>
      </w:r>
      <w:r w:rsid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 the</w:t>
      </w:r>
      <w:r w:rsidR="008F0F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Allotment Working Party and the clerk should meet on a Saturday morning in October (date to be determined) </w:t>
      </w:r>
      <w:r w:rsidR="004F5E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with a view to carry out the measuring work and that once a date has been set that the administrator of the </w:t>
      </w:r>
      <w:r w:rsidR="00F130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allotment WhatsApp group should be informed of the work so that plot holders are aware that Councillors will be on site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clerk will </w:t>
      </w:r>
      <w:r w:rsidR="005F7A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arrange a suitable date for the measuring to be carried out with the Allotment Working Party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4B3CA7E" w14:textId="3831A06B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0</w:t>
      </w:r>
      <w:r w:rsidR="00F06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consider </w:t>
      </w:r>
      <w:r w:rsidR="005B4A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what action to take to improve the Pound and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approve any actions</w:t>
      </w:r>
    </w:p>
    <w:p w14:paraId="206C1719" w14:textId="5754FC35" w:rsidR="00704845" w:rsidRDefault="00F929E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Gilbert stated that </w:t>
      </w:r>
      <w:r w:rsidR="007A62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residents in nearby premises to the Pound have offered to </w:t>
      </w:r>
      <w:r w:rsidR="006E7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improve the area. Council considered the request and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unanimously </w:t>
      </w:r>
      <w:r w:rsid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6629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Cllr Gilbert arrange for the residents to contact the clerk to detail their proposals for the site</w:t>
      </w:r>
      <w:r w:rsidR="00CF3A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Once the information has been received Council will consider the request at a subsequent meeting of the Environment and Recreation Committee.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CF3A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Cllr Gilbert will carry out the action as prescribed by Council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BECCF5" w14:textId="065F7E88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5/26/0</w:t>
      </w:r>
      <w:r w:rsidR="008F2B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34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consider </w:t>
      </w:r>
      <w:r w:rsidR="00DA6B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repairs or replacement of </w:t>
      </w:r>
      <w:r w:rsidR="00C960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the Parish Council noticeboard outside the PMH and approve any actions</w:t>
      </w:r>
    </w:p>
    <w:p w14:paraId="4BC9B9A8" w14:textId="3E6DE2D1" w:rsidR="00704845" w:rsidRPr="000E7C1B" w:rsidRDefault="00F155B0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clerk stated that the Parish Council noticeboard is no longer fit for purpose, and a repair or replacement should be considered. 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considered the </w:t>
      </w:r>
      <w:r w:rsidR="00D41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suggestion 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unanimously </w:t>
      </w:r>
      <w:r w:rsidR="00704845" w:rsidRPr="00F332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resolved </w:t>
      </w:r>
      <w:r w:rsidR="00D4166C" w:rsidRPr="00F332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</w:t>
      </w:r>
      <w:r w:rsidR="00F3322A" w:rsidRPr="00F332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 noticeboards outside the</w:t>
      </w:r>
      <w:r w:rsidR="00F332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332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PMH</w:t>
      </w:r>
      <w:r w:rsidR="002072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32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 replaced if the cost is under £500 and the PMH give their permission for the work to be carried out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704845" w:rsidRPr="001529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</w:t>
      </w:r>
      <w:r w:rsidR="007048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155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 the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PMH </w:t>
      </w:r>
      <w:r w:rsidR="00E03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seek permission for the work to be carried out </w:t>
      </w:r>
      <w:r w:rsidR="008C78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473F0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obtain quotes for the work</w:t>
      </w:r>
      <w:r w:rsidR="007048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4E4362E" w14:textId="7DEE94B3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2025/26/0</w:t>
      </w:r>
      <w:r w:rsidR="00DE4EE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A43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T</w:t>
      </w:r>
      <w:r w:rsidR="00EB3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 consider employing a tree surgeon to conduct a survey of trees at Bury </w:t>
      </w:r>
      <w:r w:rsidR="006E58E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Lane sports</w:t>
      </w:r>
      <w:r w:rsidR="00EB3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field and the allotment site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and approve any actions</w:t>
      </w:r>
    </w:p>
    <w:p w14:paraId="11FF3584" w14:textId="44C96CF0" w:rsidR="00704845" w:rsidRPr="00C027C7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</w:t>
      </w:r>
      <w:r w:rsidR="006E58E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Argent stated that work needs doing to </w:t>
      </w:r>
      <w:r w:rsidR="009A76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various sites at the sports field and on the allotment site to </w:t>
      </w:r>
      <w:r w:rsidR="00C02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tidy up trees that have got too large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02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Cllr Argent is happy to meet the tree surgeon on site to point out the areas that need work. Council unanimously </w:t>
      </w:r>
      <w:r w:rsidR="00C027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C02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work should be carried out and asked the clerk to arrange this. </w:t>
      </w:r>
      <w:r w:rsidR="00C027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C027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carry out the action as prescribed by Council.</w:t>
      </w:r>
    </w:p>
    <w:p w14:paraId="06B4C247" w14:textId="5670DAE1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2025/26/0</w:t>
      </w:r>
      <w:r w:rsidR="007D4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consider</w:t>
      </w:r>
      <w:r w:rsidR="007D46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and agree </w:t>
      </w:r>
      <w:r w:rsidR="00D11CC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arrangements for fireworks night and approve any actions</w:t>
      </w:r>
    </w:p>
    <w:p w14:paraId="68D493DC" w14:textId="77777777" w:rsidR="0076727B" w:rsidRDefault="005141F0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confirmed that all necessary caveats to comply with the Parish Council’s insurance requirements had been carried out</w:t>
      </w:r>
      <w:r w:rsidR="00FE32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803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Argent </w:t>
      </w:r>
      <w:r w:rsidR="00816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confirmed that the display would take place on Wednesday 5</w:t>
      </w:r>
      <w:r w:rsidR="00816C44" w:rsidRPr="00816C4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816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November</w:t>
      </w:r>
      <w:r w:rsidR="0081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asked the clerk to confirm the spend for last year’s display. </w:t>
      </w:r>
      <w:r w:rsidR="008135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8135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confirm the fireworks spend for the display in 2025 to Cllr Argent.</w:t>
      </w:r>
    </w:p>
    <w:p w14:paraId="5F8DCF8B" w14:textId="4DFC15CC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</w:t>
      </w:r>
      <w:r w:rsidR="00767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Argent also stated that the display will need advertising in good time for the event by the Parish Council</w:t>
      </w:r>
      <w:r w:rsidR="00005F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Council considered th</w:t>
      </w:r>
      <w:r w:rsidR="00005F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unanimously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</w:t>
      </w:r>
      <w:r w:rsidR="00005F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clerk should draw up the necessary advert and </w:t>
      </w:r>
      <w:r w:rsidR="00220E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 this to the Parish Council website and Facebook pages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220E4A" w:rsidRPr="00220E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carry out the action as prescribed by Council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65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14FE57" w14:textId="5F548D21" w:rsidR="007651BA" w:rsidRPr="00672E8C" w:rsidRDefault="007651BA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Argent suggested that </w:t>
      </w:r>
      <w:r w:rsidR="00B971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marshals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the event can be sourced from within the group of Councillors. </w:t>
      </w:r>
      <w:r w:rsidR="00B971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unanimously </w:t>
      </w:r>
      <w:r w:rsidR="00B971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B971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clerk contact all Councillors and </w:t>
      </w:r>
      <w:r w:rsidR="0067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ask for volunteers for the event. </w:t>
      </w:r>
      <w:r w:rsidR="00672E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672E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carry out the action as prescribed by Council.</w:t>
      </w:r>
    </w:p>
    <w:p w14:paraId="5E5FF8B6" w14:textId="6D9CC1EF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5/26/0</w:t>
      </w:r>
      <w:r w:rsidR="00672E8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37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To </w:t>
      </w:r>
      <w:r w:rsidR="005F5D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discuss the Christmas light switch-on event and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approve any actions</w:t>
      </w:r>
    </w:p>
    <w:p w14:paraId="22D54991" w14:textId="636CD93F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Argent </w:t>
      </w:r>
      <w:r w:rsidR="000975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stated that the </w:t>
      </w:r>
      <w:r w:rsidR="002243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Christmas tree, mulled wine and mince pies are usually sourced by James Howe.</w:t>
      </w:r>
      <w:r w:rsidR="00F54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Council unanimously </w:t>
      </w:r>
      <w:r w:rsidR="00F543A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F543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clerk should contact James Howe to see if he is happy to carry </w:t>
      </w:r>
      <w:r w:rsidR="00F27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 the necessary work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27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7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F27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carry out the action as prescribed by Council.</w:t>
      </w:r>
    </w:p>
    <w:p w14:paraId="1530D103" w14:textId="7307B628" w:rsidR="00F27E33" w:rsidRDefault="00F27E33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considered the date for the switch-on event </w:t>
      </w:r>
      <w:r w:rsidR="002F3A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would prefer </w:t>
      </w:r>
      <w:r w:rsidR="00F41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Sunday 7</w:t>
      </w:r>
      <w:r w:rsidR="00F41B9C" w:rsidRPr="00F41B9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F41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December. Cllr Argent stated that we need to find out if James Howe is available for this date and if not, the date would have to be moved forward a week to Sunday 30</w:t>
      </w:r>
      <w:r w:rsidR="00F41B9C" w:rsidRPr="00F41B9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F41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November for the event. Council unanimously </w:t>
      </w:r>
      <w:r w:rsidR="00F41B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F41B9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clerk </w:t>
      </w:r>
      <w:r w:rsidR="00381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confirm with James Howe his availability for the event. </w:t>
      </w:r>
      <w:r w:rsidR="00381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3819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carry out the action as prescribed by Council.</w:t>
      </w:r>
    </w:p>
    <w:p w14:paraId="0AE546F5" w14:textId="54AFBA58" w:rsidR="00A4654F" w:rsidRPr="00D906A0" w:rsidRDefault="00D906A0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also asked the clerk that the </w:t>
      </w:r>
      <w:r w:rsidR="00A46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event should also be advertised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the Parish Council website and Facebook pages.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 will carry out the action as prescribed by Council.</w:t>
      </w:r>
    </w:p>
    <w:p w14:paraId="105A1C99" w14:textId="5BC0E0FB" w:rsidR="003819E3" w:rsidRPr="00422EC1" w:rsidRDefault="000E7EB4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Once a date has been confirmed Cllr Argent is happy to speak to the choir and invite them to attend and Cllr Bundy is happy to source </w:t>
      </w:r>
      <w:r w:rsidR="00A71B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resident to </w:t>
      </w:r>
      <w:r w:rsidR="00422E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switch on the lights. </w:t>
      </w:r>
      <w:r w:rsidR="00422E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422E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Cllrs Argent and Bundy will carry out the action</w:t>
      </w:r>
      <w:r w:rsidR="00A465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 as prescribed by Council.</w:t>
      </w:r>
    </w:p>
    <w:p w14:paraId="6B740548" w14:textId="684468FF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2025/26/0</w:t>
      </w:r>
      <w:r w:rsidR="00EC56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38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consider </w:t>
      </w:r>
      <w:r w:rsidR="00F22A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questions from the Solicitor concerning the Cricket Club and Football Club leases, including floodlighting to remain in place</w:t>
      </w:r>
      <w:r w:rsidR="007325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and approve any actions. Cllr sell to provide an update</w:t>
      </w:r>
    </w:p>
    <w:p w14:paraId="5CFB918B" w14:textId="6A2B3839" w:rsidR="00704845" w:rsidRPr="00F8596C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clerk confirmed </w:t>
      </w:r>
      <w:r w:rsidR="007B7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 was no update available at this time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Council </w:t>
      </w:r>
      <w:r w:rsidRPr="007B75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resolved</w:t>
      </w:r>
      <w:r w:rsidRPr="004A6D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5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the clerk </w:t>
      </w:r>
      <w:r w:rsidR="00D9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chase Cllr Sell for an update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clerk will </w:t>
      </w:r>
      <w:r w:rsidR="00D90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carry out the action as prescribed by Council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A0B5B09" w14:textId="2A62457C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2025/26/0</w:t>
      </w:r>
      <w:r w:rsidR="00BF47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39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consider </w:t>
      </w:r>
      <w:r w:rsidR="00BA0D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examples of new dog signage at the St Albans Road Recreation Ground</w:t>
      </w:r>
      <w:r w:rsidR="00E069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approve wording and approve any actions. Clerk to update Council on appropriate signage</w:t>
      </w:r>
    </w:p>
    <w:p w14:paraId="60B0446E" w14:textId="79D75FFF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clerk</w:t>
      </w:r>
      <w:r w:rsidR="00F31C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prior to the meeting, had provided Councillors with exa</w:t>
      </w:r>
      <w:r w:rsidR="00717C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mples of appropriate dog signage, including wording.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considered the </w:t>
      </w:r>
      <w:r w:rsidR="00717C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examples and unanimously </w:t>
      </w:r>
      <w:r w:rsidR="00035E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035E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approve signage at each entrance to St Albans Road </w:t>
      </w:r>
      <w:r w:rsidR="00943E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Recreation Ground that would state ‘Keep dogs on leads’ and ‘clean up after your dog’ along with the appr</w:t>
      </w:r>
      <w:r w:rsidR="007F5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opriate artwork. Cllr Bundy offered to source the signage, which was </w:t>
      </w:r>
      <w:r w:rsidR="007F58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approved </w:t>
      </w:r>
      <w:r w:rsidR="007F5806" w:rsidRPr="007F58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Council.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0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asked the clerk to arrange for the installation of the signage once received.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Action: - </w:t>
      </w:r>
      <w:r w:rsidR="00E306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Bundy </w:t>
      </w:r>
      <w:r w:rsidR="005500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 source the signage and the clerk will then arrange for the signage to be installed at each entrance to the recreation ground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A71F379" w14:textId="3A83A7B8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2025/26/0</w:t>
      </w:r>
      <w:r w:rsidR="005500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consider </w:t>
      </w:r>
      <w:r w:rsidR="00AD2C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 course of action along the metal fence at the sports field</w:t>
      </w:r>
      <w:r w:rsidR="000078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to enhance privacy for the residents of housing on the Wyevale development</w:t>
      </w:r>
      <w:r w:rsidR="005619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that backs onto the sports field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and approve any actions</w:t>
      </w:r>
    </w:p>
    <w:p w14:paraId="39CD9FFF" w14:textId="7B757D09" w:rsidR="00704845" w:rsidRPr="002D4057" w:rsidRDefault="00704845" w:rsidP="00FD6DF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Council considered the </w:t>
      </w:r>
      <w:r w:rsidR="00ED04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issue of privacy for </w:t>
      </w:r>
      <w:r w:rsidR="004135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residents on the Wyevale development and unanimously </w:t>
      </w:r>
      <w:r w:rsidR="004135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resolved </w:t>
      </w:r>
      <w:r w:rsidR="004135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that no action would be taken at this stage </w:t>
      </w:r>
      <w:r w:rsidR="00BD133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 the Parish Council as residents have the option to increase the height of their own fences</w:t>
      </w:r>
      <w:r w:rsidR="00FD6D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7FD307" w14:textId="0D5DCE2B" w:rsidR="00704845" w:rsidRDefault="00704845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2025/26/0</w:t>
      </w:r>
      <w:r w:rsidR="00FD6D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D6D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Cllrs Argent and Bundy to update Council on the pavilion project and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approve any actions</w:t>
      </w:r>
    </w:p>
    <w:p w14:paraId="62CF81C4" w14:textId="27E063A4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Cllr </w:t>
      </w:r>
      <w:r w:rsidR="00FD6D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Bundy had circulated a resume of the work carried out on the pavilion</w:t>
      </w:r>
      <w:r w:rsidR="001D7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all Councillors prior to the meeting. </w:t>
      </w:r>
      <w:r w:rsidR="00A279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kitchen has been refurbished and the electrics, heating and hot water systems replaced</w:t>
      </w:r>
      <w:r w:rsidR="00563C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This completes the first phase of the refurbishment </w:t>
      </w:r>
      <w:r w:rsidR="00C00A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has used the currently available s106 funds. Once more funds are available Council will put together a plan </w:t>
      </w:r>
      <w:r w:rsidR="00897E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 continued upgrade of the pavilion facilities.</w:t>
      </w:r>
    </w:p>
    <w:p w14:paraId="5A987502" w14:textId="67B5295F" w:rsidR="00897E53" w:rsidRPr="00897E53" w:rsidRDefault="00897E53" w:rsidP="00704845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Cllr Walker left the meeting</w:t>
      </w:r>
    </w:p>
    <w:p w14:paraId="192CDE4F" w14:textId="62EB1357" w:rsidR="00704845" w:rsidRPr="00897E53" w:rsidRDefault="00897E53" w:rsidP="00897E53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 the meeting </w:t>
      </w:r>
      <w:r w:rsidR="00F90F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was now inquorate, no further decisions could be lawfully </w:t>
      </w:r>
      <w:r w:rsidR="009932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conducted,</w:t>
      </w:r>
      <w:r w:rsidR="00F90F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remaining </w:t>
      </w:r>
      <w:r w:rsidR="00EC1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agenda would be added to the full Council meeting being held on Tuesday 30</w:t>
      </w:r>
      <w:r w:rsidR="00EC1F5A" w:rsidRPr="00EC1F5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00EC1F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September.</w:t>
      </w:r>
    </w:p>
    <w:p w14:paraId="21F82DB7" w14:textId="0EE6A7C6" w:rsidR="00704845" w:rsidRDefault="00704845" w:rsidP="0070484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Meeting closed at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49 </w:t>
      </w:r>
      <w:r w:rsidRPr="313F29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pm</w:t>
      </w:r>
    </w:p>
    <w:p w14:paraId="6D0D0E7B" w14:textId="77777777" w:rsidR="00EC1F5A" w:rsidRDefault="00EC1F5A" w:rsidP="007048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48FE80AC" w14:textId="3D792F01" w:rsidR="00704845" w:rsidRPr="005B4595" w:rsidRDefault="00704845" w:rsidP="007048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5B4595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 xml:space="preserve">The date of the next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Environment/Recreation committee</w:t>
      </w:r>
      <w:r w:rsidRPr="005B4595">
        <w:rPr>
          <w:rFonts w:ascii="Calibri" w:hAnsi="Calibri" w:cs="Calibri"/>
          <w:b/>
          <w:bCs/>
          <w:color w:val="000000"/>
          <w:sz w:val="23"/>
          <w:szCs w:val="23"/>
        </w:rPr>
        <w:t xml:space="preserve"> meeting is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Tuesday 18</w:t>
      </w:r>
      <w:r w:rsidRPr="00704845">
        <w:rPr>
          <w:rFonts w:ascii="Calibri" w:hAnsi="Calibri" w:cs="Calibri"/>
          <w:b/>
          <w:bCs/>
          <w:color w:val="000000"/>
          <w:sz w:val="23"/>
          <w:szCs w:val="23"/>
          <w:vertAlign w:val="superscript"/>
        </w:rPr>
        <w:t>th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November 2025.</w:t>
      </w:r>
    </w:p>
    <w:p w14:paraId="669B335A" w14:textId="77777777" w:rsidR="00704845" w:rsidRDefault="00704845" w:rsidP="007048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6B0E00F9" w14:textId="77777777" w:rsidR="00704845" w:rsidRPr="005B4595" w:rsidRDefault="00704845" w:rsidP="0070484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5B4595">
        <w:rPr>
          <w:rFonts w:ascii="Calibri" w:hAnsi="Calibri" w:cs="Calibri"/>
          <w:b/>
          <w:bCs/>
          <w:color w:val="000000"/>
          <w:sz w:val="23"/>
          <w:szCs w:val="23"/>
        </w:rPr>
        <w:t xml:space="preserve">Signed....................................................................... </w:t>
      </w:r>
    </w:p>
    <w:p w14:paraId="13484546" w14:textId="790E5970" w:rsidR="00704845" w:rsidRPr="005B4595" w:rsidRDefault="00704845" w:rsidP="0070484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Calibri" w:eastAsia="Arial Unicode MS" w:hAnsi="Calibri" w:cs="Times New Roman"/>
          <w:szCs w:val="24"/>
          <w:bdr w:val="nil"/>
        </w:rPr>
      </w:pPr>
      <w:r w:rsidRPr="005B4595">
        <w:rPr>
          <w:rFonts w:ascii="Calibri" w:eastAsia="Arial Unicode MS" w:hAnsi="Calibri" w:cs="Times New Roman"/>
          <w:sz w:val="23"/>
          <w:szCs w:val="23"/>
          <w:bdr w:val="nil"/>
        </w:rPr>
        <w:t xml:space="preserve">Date: </w:t>
      </w:r>
      <w:r>
        <w:rPr>
          <w:rFonts w:ascii="Calibri" w:eastAsia="Arial Unicode MS" w:hAnsi="Calibri" w:cs="Times New Roman"/>
          <w:sz w:val="23"/>
          <w:szCs w:val="23"/>
          <w:bdr w:val="nil"/>
        </w:rPr>
        <w:t>23</w:t>
      </w:r>
      <w:r w:rsidRPr="00704845">
        <w:rPr>
          <w:rFonts w:ascii="Calibri" w:eastAsia="Arial Unicode MS" w:hAnsi="Calibri" w:cs="Times New Roman"/>
          <w:sz w:val="23"/>
          <w:szCs w:val="23"/>
          <w:bdr w:val="nil"/>
          <w:vertAlign w:val="superscript"/>
        </w:rPr>
        <w:t>rd</w:t>
      </w:r>
      <w:r>
        <w:rPr>
          <w:rFonts w:ascii="Calibri" w:eastAsia="Arial Unicode MS" w:hAnsi="Calibri" w:cs="Times New Roman"/>
          <w:sz w:val="23"/>
          <w:szCs w:val="23"/>
          <w:bdr w:val="nil"/>
        </w:rPr>
        <w:t xml:space="preserve"> September</w:t>
      </w:r>
      <w:r w:rsidRPr="005B4595">
        <w:rPr>
          <w:rFonts w:ascii="Calibri" w:eastAsia="Arial Unicode MS" w:hAnsi="Calibri" w:cs="Times New Roman"/>
          <w:bdr w:val="nil"/>
        </w:rPr>
        <w:t xml:space="preserve"> 202</w:t>
      </w:r>
      <w:r>
        <w:rPr>
          <w:rFonts w:ascii="Calibri" w:eastAsia="Arial Unicode MS" w:hAnsi="Calibri" w:cs="Times New Roman"/>
          <w:bdr w:val="nil"/>
        </w:rPr>
        <w:t>5</w:t>
      </w:r>
    </w:p>
    <w:p w14:paraId="569648CC" w14:textId="77777777" w:rsidR="00704845" w:rsidRDefault="00704845" w:rsidP="00704845"/>
    <w:p w14:paraId="5E73A70E" w14:textId="77777777" w:rsidR="00704845" w:rsidRDefault="00704845" w:rsidP="00704845"/>
    <w:p w14:paraId="40EE96F4" w14:textId="77777777" w:rsidR="00387E89" w:rsidRDefault="00387E89"/>
    <w:sectPr w:rsidR="00387E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7B82" w14:textId="77777777" w:rsidR="00DE667B" w:rsidRDefault="00DE667B" w:rsidP="00DE667B">
      <w:pPr>
        <w:spacing w:after="0" w:line="240" w:lineRule="auto"/>
      </w:pPr>
      <w:r>
        <w:separator/>
      </w:r>
    </w:p>
  </w:endnote>
  <w:endnote w:type="continuationSeparator" w:id="0">
    <w:p w14:paraId="33934F0C" w14:textId="77777777" w:rsidR="00DE667B" w:rsidRDefault="00DE667B" w:rsidP="00DE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772D" w14:textId="77777777" w:rsidR="00DE667B" w:rsidRDefault="00DE66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52FA" w14:textId="77777777" w:rsidR="00DE667B" w:rsidRDefault="00DE66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2202" w14:textId="77777777" w:rsidR="00DE667B" w:rsidRDefault="00DE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6DF6" w14:textId="77777777" w:rsidR="00DE667B" w:rsidRDefault="00DE667B" w:rsidP="00DE667B">
      <w:pPr>
        <w:spacing w:after="0" w:line="240" w:lineRule="auto"/>
      </w:pPr>
      <w:r>
        <w:separator/>
      </w:r>
    </w:p>
  </w:footnote>
  <w:footnote w:type="continuationSeparator" w:id="0">
    <w:p w14:paraId="7C3500DF" w14:textId="77777777" w:rsidR="00DE667B" w:rsidRDefault="00DE667B" w:rsidP="00DE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0014" w14:textId="77777777" w:rsidR="00DE667B" w:rsidRDefault="00DE6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531456"/>
      <w:docPartObj>
        <w:docPartGallery w:val="Watermarks"/>
        <w:docPartUnique/>
      </w:docPartObj>
    </w:sdtPr>
    <w:sdtContent>
      <w:p w14:paraId="0B06C30A" w14:textId="78248F92" w:rsidR="00DE667B" w:rsidRDefault="00DE667B">
        <w:pPr>
          <w:pStyle w:val="Header"/>
        </w:pPr>
        <w:r>
          <w:rPr>
            <w:noProof/>
          </w:rPr>
          <w:pict w14:anchorId="2A94D2F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DB77" w14:textId="77777777" w:rsidR="00DE667B" w:rsidRDefault="00DE6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93DC9"/>
    <w:multiLevelType w:val="hybridMultilevel"/>
    <w:tmpl w:val="15246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5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45"/>
    <w:rsid w:val="00005FBF"/>
    <w:rsid w:val="000078C6"/>
    <w:rsid w:val="00035E63"/>
    <w:rsid w:val="00086469"/>
    <w:rsid w:val="000975D1"/>
    <w:rsid w:val="000E7EB4"/>
    <w:rsid w:val="00173E0D"/>
    <w:rsid w:val="00177C4C"/>
    <w:rsid w:val="001B4754"/>
    <w:rsid w:val="001D74A9"/>
    <w:rsid w:val="00207227"/>
    <w:rsid w:val="00220E4A"/>
    <w:rsid w:val="0022439E"/>
    <w:rsid w:val="002F3AA6"/>
    <w:rsid w:val="003058E2"/>
    <w:rsid w:val="00327DB8"/>
    <w:rsid w:val="003819E3"/>
    <w:rsid w:val="00387E89"/>
    <w:rsid w:val="0041352A"/>
    <w:rsid w:val="00422EC1"/>
    <w:rsid w:val="00473F00"/>
    <w:rsid w:val="004F5ED1"/>
    <w:rsid w:val="005141F0"/>
    <w:rsid w:val="005277B1"/>
    <w:rsid w:val="005500A9"/>
    <w:rsid w:val="0055724F"/>
    <w:rsid w:val="00561900"/>
    <w:rsid w:val="00563C1B"/>
    <w:rsid w:val="005B4A69"/>
    <w:rsid w:val="005F5D4B"/>
    <w:rsid w:val="005F7A64"/>
    <w:rsid w:val="0066295D"/>
    <w:rsid w:val="00672E8C"/>
    <w:rsid w:val="006E58E7"/>
    <w:rsid w:val="006E7B32"/>
    <w:rsid w:val="00704845"/>
    <w:rsid w:val="00717C65"/>
    <w:rsid w:val="007325ED"/>
    <w:rsid w:val="007373C1"/>
    <w:rsid w:val="007464BD"/>
    <w:rsid w:val="007651BA"/>
    <w:rsid w:val="0076727B"/>
    <w:rsid w:val="007A6228"/>
    <w:rsid w:val="007B75B4"/>
    <w:rsid w:val="007D46CA"/>
    <w:rsid w:val="007F5806"/>
    <w:rsid w:val="00813583"/>
    <w:rsid w:val="00816C44"/>
    <w:rsid w:val="0086176D"/>
    <w:rsid w:val="008642AF"/>
    <w:rsid w:val="00897E53"/>
    <w:rsid w:val="008C78E1"/>
    <w:rsid w:val="008F0FA3"/>
    <w:rsid w:val="008F2B1C"/>
    <w:rsid w:val="00943EB0"/>
    <w:rsid w:val="0099328C"/>
    <w:rsid w:val="009A3E53"/>
    <w:rsid w:val="009A765A"/>
    <w:rsid w:val="00A27924"/>
    <w:rsid w:val="00A4654F"/>
    <w:rsid w:val="00A55ADB"/>
    <w:rsid w:val="00A71B52"/>
    <w:rsid w:val="00AD2C5B"/>
    <w:rsid w:val="00B24490"/>
    <w:rsid w:val="00B42E8A"/>
    <w:rsid w:val="00B80595"/>
    <w:rsid w:val="00B9718A"/>
    <w:rsid w:val="00BA0D1E"/>
    <w:rsid w:val="00BD1339"/>
    <w:rsid w:val="00BF4740"/>
    <w:rsid w:val="00C00A56"/>
    <w:rsid w:val="00C027C7"/>
    <w:rsid w:val="00C9600B"/>
    <w:rsid w:val="00CA43FB"/>
    <w:rsid w:val="00CF3A37"/>
    <w:rsid w:val="00D11CC5"/>
    <w:rsid w:val="00D349E7"/>
    <w:rsid w:val="00D4166C"/>
    <w:rsid w:val="00D906A0"/>
    <w:rsid w:val="00D90A88"/>
    <w:rsid w:val="00DA6B6E"/>
    <w:rsid w:val="00DE4EE1"/>
    <w:rsid w:val="00DE667B"/>
    <w:rsid w:val="00E03C4D"/>
    <w:rsid w:val="00E06926"/>
    <w:rsid w:val="00E3067E"/>
    <w:rsid w:val="00E32AB7"/>
    <w:rsid w:val="00E803D1"/>
    <w:rsid w:val="00EB3462"/>
    <w:rsid w:val="00EC1F5A"/>
    <w:rsid w:val="00EC4B78"/>
    <w:rsid w:val="00EC56E0"/>
    <w:rsid w:val="00ED04F1"/>
    <w:rsid w:val="00F063C4"/>
    <w:rsid w:val="00F130FB"/>
    <w:rsid w:val="00F155B0"/>
    <w:rsid w:val="00F22AA3"/>
    <w:rsid w:val="00F27E33"/>
    <w:rsid w:val="00F31CBE"/>
    <w:rsid w:val="00F3322A"/>
    <w:rsid w:val="00F41B9C"/>
    <w:rsid w:val="00F543A4"/>
    <w:rsid w:val="00F90F88"/>
    <w:rsid w:val="00F929E5"/>
    <w:rsid w:val="00FB30A8"/>
    <w:rsid w:val="00FD3907"/>
    <w:rsid w:val="00FD6DF4"/>
    <w:rsid w:val="00FE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49F3D0"/>
  <w15:chartTrackingRefBased/>
  <w15:docId w15:val="{B0CE619D-447A-4BE0-B6BC-EA3EE159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45"/>
  </w:style>
  <w:style w:type="paragraph" w:styleId="Heading1">
    <w:name w:val="heading 1"/>
    <w:basedOn w:val="Normal"/>
    <w:next w:val="Normal"/>
    <w:link w:val="Heading1Char"/>
    <w:uiPriority w:val="9"/>
    <w:qFormat/>
    <w:rsid w:val="0070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8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8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8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8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8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8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8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8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7B"/>
  </w:style>
  <w:style w:type="paragraph" w:styleId="Footer">
    <w:name w:val="footer"/>
    <w:basedOn w:val="Normal"/>
    <w:link w:val="FooterChar"/>
    <w:uiPriority w:val="99"/>
    <w:unhideWhenUsed/>
    <w:rsid w:val="00DE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1308</Words>
  <Characters>7459</Characters>
  <Application>Microsoft Office Word</Application>
  <DocSecurity>0</DocSecurity>
  <Lines>62</Lines>
  <Paragraphs>17</Paragraphs>
  <ScaleCrop>false</ScaleCrop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103</cp:revision>
  <dcterms:created xsi:type="dcterms:W3CDTF">2025-09-24T13:50:00Z</dcterms:created>
  <dcterms:modified xsi:type="dcterms:W3CDTF">2025-10-13T07:14:00Z</dcterms:modified>
</cp:coreProperties>
</file>